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6CC9" w14:textId="2F5F1887" w:rsidR="00D60107" w:rsidRDefault="00D60107" w:rsidP="00D6010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6E3CC3E3" wp14:editId="14CE60B6">
            <wp:extent cx="4965700" cy="660400"/>
            <wp:effectExtent l="0" t="0" r="0" b="0"/>
            <wp:docPr id="1" name="Picture 1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09EBE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606669B" w14:textId="66EFEBA9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Use this checklist to assist you in preparing for Pawn Expo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E9AFD0F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 Submit Booth Application and Contract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EAFD7E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 Pay balance in full by February 26,2023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40BAAD6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 Consider Pawn Expo 2023 sponsorship opportunities (available only to exhibitors)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A581F9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 Book Industry Insight if interested, for July 17 ($850 for members)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E780A12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_____ Visit 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Exhibitor Resource</w:t>
        </w:r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 xml:space="preserve"> </w:t>
        </w:r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Section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for A-Z answers about booth logistics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E271B80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_____ Please re-read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Convention R</w:t>
        </w:r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u</w:t>
        </w:r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les and Regulations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(*pages 28-36 updated since 2022)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D56B180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_____ Make hotel reservations through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PawnExpo.com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– Pawn Expo rate available until June 1, 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1E45796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 Book airline tickets and/or arrange transportation to Cobb Galleria Center Atlanta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00F867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_____ Submit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certificate of insurance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– Due no later than May 1, 2023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4631E8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_____ Register your complimentary attendees at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PawnExpo.com</w:t>
        </w:r>
      </w:hyperlink>
      <w:r>
        <w:rPr>
          <w:rStyle w:val="normaltextrun"/>
          <w:rFonts w:ascii="Arial" w:hAnsi="Arial" w:cs="Arial"/>
          <w:sz w:val="22"/>
          <w:szCs w:val="22"/>
        </w:rPr>
        <w:t>, by July 1, 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F54461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_____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Look at quick facts</w:t>
        </w:r>
      </w:hyperlink>
      <w:r>
        <w:rPr>
          <w:rStyle w:val="normaltextrun"/>
          <w:rFonts w:ascii="Arial" w:hAnsi="Arial" w:cs="Arial"/>
          <w:sz w:val="22"/>
          <w:szCs w:val="22"/>
        </w:rPr>
        <w:t>  for information about what is included with booth, hours, shipping addresses, and contacts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4D38CC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_____ Review the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RPMXPO On-line 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ordering expo kit to arrange shipments and order booth related items. Early Bird ordering ends Jun 16, 2023.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88B1D1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Do not forget to order electricity, Internet and AV from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Cobb Galleria Centre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directly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1A723F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_____ Shipments to arrive at RPMXPO warehouse earliest June 23 until last day July 7, 2023.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Shipping labels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included in expo kit.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C9DB421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 Mobile App will be downloadable in June 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141647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83D313C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color w:val="C00000"/>
          <w:sz w:val="22"/>
          <w:szCs w:val="22"/>
        </w:rPr>
      </w:pPr>
    </w:p>
    <w:p w14:paraId="52A775C9" w14:textId="79644F25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00000"/>
          <w:sz w:val="22"/>
          <w:szCs w:val="22"/>
        </w:rPr>
        <w:t>SHOW SCHEDULE</w:t>
      </w:r>
      <w:r>
        <w:rPr>
          <w:rStyle w:val="eop"/>
          <w:rFonts w:ascii="Arial" w:hAnsi="Arial" w:cs="Arial"/>
          <w:color w:val="C00000"/>
          <w:sz w:val="22"/>
          <w:szCs w:val="22"/>
        </w:rPr>
        <w:t> </w:t>
      </w:r>
    </w:p>
    <w:p w14:paraId="7D5E919B" w14:textId="77777777" w:rsidR="00D60107" w:rsidRDefault="00D60107" w:rsidP="00D6010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Monday July 17 conference day, GIA training, Jewelry Exchange 1-6:30pm, Industry Insights 12-6pm, Welcome Mixer 5-6pm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04F599" w14:textId="77777777" w:rsidR="00D60107" w:rsidRDefault="00D60107" w:rsidP="00D6010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Tuesday July 18 Conference Day, Exhibitor Set-up 8:30-6pm, Jewelry Exchange 9am-12pm, 7pm NPA Gala and auction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94EC606" w14:textId="77777777" w:rsidR="00D60107" w:rsidRDefault="00D60107" w:rsidP="00D6010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Wednesday July 19 Exhibit Hall open 10:30-6pm, Vendor Love reception 5-6pm, Atlanta Braves game 7pm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0FAD0B" w14:textId="77777777" w:rsidR="00D60107" w:rsidRDefault="00D60107" w:rsidP="00D6010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Thursday July 20 Exhibit Hall 9-1:30pm. All booths must be staffed until close. All exhibits must be packed by 5:30pm.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6E692B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42424"/>
          <w:sz w:val="22"/>
          <w:szCs w:val="22"/>
        </w:rPr>
        <w:t> </w:t>
      </w:r>
    </w:p>
    <w:p w14:paraId="64D4A3F6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42424"/>
          <w:sz w:val="22"/>
          <w:szCs w:val="22"/>
        </w:rPr>
        <w:t xml:space="preserve">For any questions about booth logistics and registration contact </w:t>
      </w:r>
      <w:hyperlink r:id="rId1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Veronica@nationalpawnbrokers.org</w:t>
        </w:r>
      </w:hyperlink>
    </w:p>
    <w:p w14:paraId="247917D2" w14:textId="77777777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8C57F4C" w14:textId="4CA30163" w:rsidR="00D60107" w:rsidRDefault="00D60107" w:rsidP="00D601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42424"/>
          <w:sz w:val="22"/>
          <w:szCs w:val="22"/>
        </w:rPr>
        <w:t xml:space="preserve">For Sponsorships and marketing contact </w:t>
      </w:r>
      <w:hyperlink r:id="rId1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Jody@nationalpawnbrokers.org</w:t>
        </w:r>
      </w:hyperlink>
      <w:r>
        <w:rPr>
          <w:rStyle w:val="eop"/>
          <w:rFonts w:ascii="Arial" w:hAnsi="Arial" w:cs="Arial"/>
          <w:color w:val="242424"/>
          <w:sz w:val="22"/>
          <w:szCs w:val="22"/>
        </w:rPr>
        <w:t> </w:t>
      </w:r>
    </w:p>
    <w:p w14:paraId="3BB156EF" w14:textId="77777777" w:rsidR="00F554C6" w:rsidRDefault="00F554C6" w:rsidP="00D60107">
      <w:pPr>
        <w:spacing w:line="276" w:lineRule="auto"/>
      </w:pPr>
    </w:p>
    <w:sectPr w:rsidR="00F5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36E5" w14:textId="77777777" w:rsidR="00BA403A" w:rsidRDefault="00BA403A" w:rsidP="00D60107">
      <w:r>
        <w:separator/>
      </w:r>
    </w:p>
  </w:endnote>
  <w:endnote w:type="continuationSeparator" w:id="0">
    <w:p w14:paraId="122F60A8" w14:textId="77777777" w:rsidR="00BA403A" w:rsidRDefault="00BA403A" w:rsidP="00D6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E8DA" w14:textId="77777777" w:rsidR="00BA403A" w:rsidRDefault="00BA403A" w:rsidP="00D60107">
      <w:r>
        <w:separator/>
      </w:r>
    </w:p>
  </w:footnote>
  <w:footnote w:type="continuationSeparator" w:id="0">
    <w:p w14:paraId="366BBFD2" w14:textId="77777777" w:rsidR="00BA403A" w:rsidRDefault="00BA403A" w:rsidP="00D6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3579"/>
    <w:multiLevelType w:val="multilevel"/>
    <w:tmpl w:val="3A52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907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07"/>
    <w:rsid w:val="00961484"/>
    <w:rsid w:val="00B81887"/>
    <w:rsid w:val="00BA403A"/>
    <w:rsid w:val="00C7794A"/>
    <w:rsid w:val="00D60107"/>
    <w:rsid w:val="00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A3036"/>
  <w15:chartTrackingRefBased/>
  <w15:docId w15:val="{D77A0974-E4B3-3648-B960-A8F77DFE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01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60107"/>
  </w:style>
  <w:style w:type="character" w:customStyle="1" w:styleId="eop">
    <w:name w:val="eop"/>
    <w:basedOn w:val="DefaultParagraphFont"/>
    <w:rsid w:val="00D60107"/>
  </w:style>
  <w:style w:type="paragraph" w:styleId="Header">
    <w:name w:val="header"/>
    <w:basedOn w:val="Normal"/>
    <w:link w:val="HeaderChar"/>
    <w:uiPriority w:val="99"/>
    <w:unhideWhenUsed/>
    <w:rsid w:val="00D60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107"/>
  </w:style>
  <w:style w:type="paragraph" w:styleId="Footer">
    <w:name w:val="footer"/>
    <w:basedOn w:val="Normal"/>
    <w:link w:val="FooterChar"/>
    <w:uiPriority w:val="99"/>
    <w:unhideWhenUsed/>
    <w:rsid w:val="00D60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wnexpo.com/2023-exhibitor-resources" TargetMode="External"/><Relationship Id="rId13" Type="http://schemas.openxmlformats.org/officeDocument/2006/relationships/hyperlink" Target="https://www.pawnexpo.com/wp-content/uploads/2023/03/Quick-Facts.pdf" TargetMode="External"/><Relationship Id="rId18" Type="http://schemas.openxmlformats.org/officeDocument/2006/relationships/hyperlink" Target="mailto:Jody@nationalpawnbrok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vents.american-tradeshow.com/pawn2023/" TargetMode="External"/><Relationship Id="rId17" Type="http://schemas.openxmlformats.org/officeDocument/2006/relationships/hyperlink" Target="mailto:Veronica@nationalpawnbroker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wnexpo.com/wp-content/uploads/2023/03/shipping-label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wnexpo.com/wp-content/uploads/2023/03/Rainprotection-National-Pawnbrokers-Association-Pawn-Expo-July-17-20-2023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bbgalleria.com/exhibitors/online-ordering/" TargetMode="External"/><Relationship Id="rId10" Type="http://schemas.openxmlformats.org/officeDocument/2006/relationships/hyperlink" Target="https://www.pawnexpo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wnexpo.com/wp-content/uploads/2023/03/Convention-Rules.pdf" TargetMode="External"/><Relationship Id="rId14" Type="http://schemas.openxmlformats.org/officeDocument/2006/relationships/hyperlink" Target="https://rpmxpo.boomerecommerce.com/Pages/Security/Login.aspx?ReturnUrl=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Campanale</dc:creator>
  <cp:keywords/>
  <dc:description/>
  <cp:lastModifiedBy>Mark Campanale</cp:lastModifiedBy>
  <cp:revision>1</cp:revision>
  <cp:lastPrinted>2023-03-24T17:27:00Z</cp:lastPrinted>
  <dcterms:created xsi:type="dcterms:W3CDTF">2023-03-24T17:24:00Z</dcterms:created>
  <dcterms:modified xsi:type="dcterms:W3CDTF">2023-03-27T12:19:00Z</dcterms:modified>
</cp:coreProperties>
</file>